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3C078" w14:textId="7B51C6F5" w:rsidR="000C5267" w:rsidRDefault="00ED520B">
      <w:hyperlink r:id="rId4" w:history="1">
        <w:r w:rsidRPr="00427E55">
          <w:rPr>
            <w:rStyle w:val="Collegamentoipertestuale"/>
            <w:b/>
            <w:bCs/>
          </w:rPr>
          <w:t>REGOLAMENTO RISCATTI E RICONGIUNZIONE</w:t>
        </w:r>
      </w:hyperlink>
    </w:p>
    <w:sectPr w:rsidR="000C526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20B"/>
    <w:rsid w:val="000C5267"/>
    <w:rsid w:val="002B4D72"/>
    <w:rsid w:val="00ED5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DD786"/>
  <w15:chartTrackingRefBased/>
  <w15:docId w15:val="{A84BE8E1-FBCF-4118-B336-EA45650BA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D5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D5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D5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D5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D5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D52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D52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D52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D52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D5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D5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D5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D520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D520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D520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D520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D520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D520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ED5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ED5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D520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D5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D520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D520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D520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D520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D5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D520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D520B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D520B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://Users/diret/Downloads/Regolamento%20Riscatti%20e%20Ricongiunzione_agg.%202026%20e%20Tab.%20F60.pdf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34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Pio Berliri</dc:creator>
  <cp:keywords/>
  <dc:description/>
  <cp:lastModifiedBy>Luigi Pio Berliri</cp:lastModifiedBy>
  <cp:revision>1</cp:revision>
  <dcterms:created xsi:type="dcterms:W3CDTF">2026-01-21T09:10:00Z</dcterms:created>
  <dcterms:modified xsi:type="dcterms:W3CDTF">2026-01-21T09:11:00Z</dcterms:modified>
</cp:coreProperties>
</file>