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96D3CE" w14:textId="77777777" w:rsidR="0079601E" w:rsidRDefault="0079601E" w:rsidP="00BC1B66"/>
    <w:p w14:paraId="3914E45E" w14:textId="0E1E2294" w:rsidR="0079601E" w:rsidRPr="0079601E" w:rsidRDefault="0079601E" w:rsidP="0079601E">
      <w:pPr>
        <w:jc w:val="center"/>
        <w:rPr>
          <w:b/>
          <w:bCs/>
        </w:rPr>
      </w:pPr>
      <w:r w:rsidRPr="0079601E">
        <w:rPr>
          <w:b/>
          <w:bCs/>
        </w:rPr>
        <w:t>LE BASI DELLA PROPOSTA DI ROMA</w:t>
      </w:r>
    </w:p>
    <w:p w14:paraId="4C9279B2" w14:textId="77777777" w:rsidR="0079601E" w:rsidRDefault="0079601E" w:rsidP="00BC1B66"/>
    <w:p w14:paraId="5C8CED06" w14:textId="7189BFDD" w:rsidR="00BC1B66" w:rsidRPr="00BC1B66" w:rsidRDefault="00BC1B66" w:rsidP="00BC1B66">
      <w:r w:rsidRPr="00BC1B66">
        <w:t xml:space="preserve">Le basi della proposta di Roma, inviata agli Stati Uniti e agli altri Paesi coinvolti nel recente vertice alla Casa Bianca, sono state anticipate anche </w:t>
      </w:r>
      <w:proofErr w:type="gramStart"/>
      <w:r w:rsidRPr="00BC1B66">
        <w:t>da</w:t>
      </w:r>
      <w:r w:rsidRPr="00BC1B66">
        <w:rPr>
          <w:i/>
          <w:iCs/>
        </w:rPr>
        <w:t xml:space="preserve"> Il</w:t>
      </w:r>
      <w:proofErr w:type="gramEnd"/>
      <w:r w:rsidRPr="00BC1B66">
        <w:rPr>
          <w:i/>
          <w:iCs/>
        </w:rPr>
        <w:t xml:space="preserve"> Messaggero</w:t>
      </w:r>
      <w:r w:rsidRPr="00BC1B66">
        <w:t xml:space="preserve">. Secondo </w:t>
      </w:r>
      <w:r w:rsidRPr="00BC1B66">
        <w:rPr>
          <w:i/>
          <w:iCs/>
        </w:rPr>
        <w:t>Bloomberg</w:t>
      </w:r>
      <w:r w:rsidRPr="00BC1B66">
        <w:t>, che cita fonti a conoscenza della questione, il piano italiano riconosce che</w:t>
      </w:r>
      <w:r w:rsidRPr="00BC1B66">
        <w:rPr>
          <w:b/>
          <w:bCs/>
        </w:rPr>
        <w:t xml:space="preserve"> l'adesione dell'Ucraina alla Nato è fuori discussione</w:t>
      </w:r>
      <w:r w:rsidRPr="00BC1B66">
        <w:t xml:space="preserve">, ma (come detto) offrirebbe un meccanismo di </w:t>
      </w:r>
      <w:r w:rsidRPr="00BC1B66">
        <w:rPr>
          <w:b/>
          <w:bCs/>
        </w:rPr>
        <w:t>assistenza collettiva</w:t>
      </w:r>
      <w:r w:rsidRPr="00BC1B66">
        <w:t xml:space="preserve"> come migliore alternativa</w:t>
      </w:r>
    </w:p>
    <w:p w14:paraId="04B7F499" w14:textId="77777777" w:rsidR="00BC1B66" w:rsidRPr="00BC1B66" w:rsidRDefault="00BC1B66" w:rsidP="00BC1B66">
      <w:r w:rsidRPr="00BC1B66">
        <w:t>Per approfondire: </w:t>
      </w:r>
      <w:hyperlink r:id="rId4" w:history="1">
        <w:r w:rsidRPr="00BC1B66">
          <w:rPr>
            <w:rStyle w:val="Collegamentoipertestuale"/>
          </w:rPr>
          <w:t>Vertice Trump-Putin, dai leader Ue a Zelensky: le reazioni internazionali</w:t>
        </w:r>
      </w:hyperlink>
    </w:p>
    <w:p w14:paraId="202F5432" w14:textId="77777777" w:rsidR="00BC1B66" w:rsidRPr="00BC1B66" w:rsidRDefault="00BC1B66" w:rsidP="00BC1B66">
      <w:pPr>
        <w:rPr>
          <w:b/>
          <w:bCs/>
        </w:rPr>
      </w:pPr>
      <w:r w:rsidRPr="00BC1B66">
        <w:rPr>
          <w:b/>
          <w:bCs/>
        </w:rPr>
        <w:t>Cosa dovrebbe prevedere</w:t>
      </w:r>
    </w:p>
    <w:p w14:paraId="52BDC7FF" w14:textId="77777777" w:rsidR="00BC1B66" w:rsidRPr="00BC1B66" w:rsidRDefault="00BC1B66" w:rsidP="00BC1B66">
      <w:r w:rsidRPr="00BC1B66">
        <w:t xml:space="preserve">Sebbene questa opzione sia lontana dall'impegno di difesa collettiva dell'alleanza militare previsto dall'articolo 5 della Carta della Nato, impegnerebbe le nazioni che hanno firmato accordi bilaterali con l'Ucraina a </w:t>
      </w:r>
      <w:r w:rsidRPr="00BC1B66">
        <w:rPr>
          <w:b/>
          <w:bCs/>
        </w:rPr>
        <w:t>concordare rapidamente una risposta in caso di attacco</w:t>
      </w:r>
      <w:r w:rsidRPr="00BC1B66">
        <w:t xml:space="preserve">, hanno affermato le fonti. Le opzioni includerebbero quindi la fornitura a Kiev di un </w:t>
      </w:r>
      <w:r w:rsidRPr="00BC1B66">
        <w:rPr>
          <w:b/>
          <w:bCs/>
        </w:rPr>
        <w:t>supporto difensivo rapido e duraturo</w:t>
      </w:r>
      <w:r w:rsidRPr="00BC1B66">
        <w:t>, assistenza economica, il rafforzamento dell'esercito ucraino e l'imposizione di sanzioni alla Russia, hanno affermato le fonti</w:t>
      </w:r>
    </w:p>
    <w:p w14:paraId="55AE6690" w14:textId="77777777" w:rsidR="00BC1B66" w:rsidRPr="00BC1B66" w:rsidRDefault="00BC1B66" w:rsidP="00BC1B66">
      <w:r w:rsidRPr="00BC1B66">
        <w:t>pubblicità</w:t>
      </w:r>
    </w:p>
    <w:p w14:paraId="1EA195DB" w14:textId="77777777" w:rsidR="00BC1B66" w:rsidRPr="00BC1B66" w:rsidRDefault="00BC1B66" w:rsidP="00BC1B66">
      <w:pPr>
        <w:rPr>
          <w:b/>
          <w:bCs/>
        </w:rPr>
      </w:pPr>
      <w:r w:rsidRPr="00BC1B66">
        <w:rPr>
          <w:b/>
          <w:bCs/>
        </w:rPr>
        <w:t>Discussioni in divenire</w:t>
      </w:r>
    </w:p>
    <w:p w14:paraId="37FEA97B" w14:textId="77777777" w:rsidR="00BC1B66" w:rsidRPr="00BC1B66" w:rsidRDefault="00BC1B66" w:rsidP="00BC1B66">
      <w:r w:rsidRPr="00BC1B66">
        <w:t xml:space="preserve">Secondo </w:t>
      </w:r>
      <w:r w:rsidRPr="00BC1B66">
        <w:rPr>
          <w:i/>
          <w:iCs/>
        </w:rPr>
        <w:t>Bloomberg</w:t>
      </w:r>
      <w:r w:rsidRPr="00BC1B66">
        <w:t xml:space="preserve"> non è chiaro se il piano </w:t>
      </w:r>
      <w:r w:rsidRPr="00BC1B66">
        <w:rPr>
          <w:b/>
          <w:bCs/>
        </w:rPr>
        <w:t xml:space="preserve">comporterà l'invio di truppe </w:t>
      </w:r>
      <w:r w:rsidRPr="00BC1B66">
        <w:t>da parte di singoli paesi europei in Ucraina. Un'opzione per il meccanismo proposto dal governo italiano prenderebbe come modello l'accordo bilaterale tra Roma e Kiev, firmato nel 2024 e contenente accordi di sicurezza reciproca, hanno affermato le fonti, che hanno avvertito in ogni caso come le discussioni siano in divenire e soggette a modifiche</w:t>
      </w:r>
    </w:p>
    <w:p w14:paraId="3FB8B2FE" w14:textId="77777777" w:rsidR="00BC1B66" w:rsidRPr="00BC1B66" w:rsidRDefault="00BC1B66" w:rsidP="00BC1B66">
      <w:pPr>
        <w:rPr>
          <w:b/>
          <w:bCs/>
        </w:rPr>
      </w:pPr>
      <w:r w:rsidRPr="00BC1B66">
        <w:rPr>
          <w:b/>
          <w:bCs/>
        </w:rPr>
        <w:t>Le tempistiche di risposta</w:t>
      </w:r>
    </w:p>
    <w:p w14:paraId="2BB795EA" w14:textId="77777777" w:rsidR="00BC1B66" w:rsidRPr="00BC1B66" w:rsidRDefault="00BC1B66" w:rsidP="00BC1B66">
      <w:r w:rsidRPr="00BC1B66">
        <w:t xml:space="preserve">La difesa scatterebbe in </w:t>
      </w:r>
      <w:r w:rsidRPr="00BC1B66">
        <w:rPr>
          <w:b/>
          <w:bCs/>
        </w:rPr>
        <w:t>24 ore</w:t>
      </w:r>
      <w:r w:rsidRPr="00BC1B66">
        <w:t xml:space="preserve">, prosegue </w:t>
      </w:r>
      <w:r w:rsidRPr="00BC1B66">
        <w:rPr>
          <w:i/>
          <w:iCs/>
        </w:rPr>
        <w:t>Bloomberg</w:t>
      </w:r>
      <w:r w:rsidRPr="00BC1B66">
        <w:t>, secondo quanto inserito in una bozza consegnata da Roma agli altri Paesi, che però – aggiunge</w:t>
      </w:r>
      <w:r w:rsidRPr="00BC1B66">
        <w:rPr>
          <w:i/>
          <w:iCs/>
        </w:rPr>
        <w:t xml:space="preserve"> Repubblica </w:t>
      </w:r>
      <w:r w:rsidRPr="00BC1B66">
        <w:t>– propongono una tempistica diversa: qualcuno preme per ottenere una prima reazione</w:t>
      </w:r>
      <w:r w:rsidRPr="00BC1B66">
        <w:rPr>
          <w:b/>
          <w:bCs/>
        </w:rPr>
        <w:t xml:space="preserve"> entro 12 ore</w:t>
      </w:r>
      <w:r w:rsidRPr="00BC1B66">
        <w:t xml:space="preserve">, qualcuno </w:t>
      </w:r>
      <w:r w:rsidRPr="00BC1B66">
        <w:rPr>
          <w:b/>
          <w:bCs/>
        </w:rPr>
        <w:t>48 o 72 ore</w:t>
      </w:r>
    </w:p>
    <w:p w14:paraId="3CFEEB1B" w14:textId="77777777" w:rsidR="00BC1B66" w:rsidRPr="00BC1B66" w:rsidRDefault="00BC1B66" w:rsidP="00BC1B66">
      <w:r w:rsidRPr="00BC1B66">
        <w:t>pubblicità</w:t>
      </w:r>
    </w:p>
    <w:p w14:paraId="1A8E2E06" w14:textId="77777777" w:rsidR="00BC1B66" w:rsidRPr="00BC1B66" w:rsidRDefault="00BC1B66" w:rsidP="00BC1B66">
      <w:pPr>
        <w:rPr>
          <w:b/>
          <w:bCs/>
        </w:rPr>
      </w:pPr>
      <w:r w:rsidRPr="00BC1B66">
        <w:rPr>
          <w:b/>
          <w:bCs/>
        </w:rPr>
        <w:t>Chi farebbe parte delle forze di reazione</w:t>
      </w:r>
    </w:p>
    <w:p w14:paraId="5B884D08" w14:textId="77777777" w:rsidR="00BC1B66" w:rsidRPr="00BC1B66" w:rsidRDefault="00BC1B66" w:rsidP="00BC1B66">
      <w:r w:rsidRPr="00BC1B66">
        <w:t xml:space="preserve">Tra le forze di reazione </w:t>
      </w:r>
      <w:r w:rsidRPr="00BC1B66">
        <w:rPr>
          <w:b/>
          <w:bCs/>
        </w:rPr>
        <w:t>troverebbero spazio tutti i Paesi delle Nato, oppure solo una parte.</w:t>
      </w:r>
      <w:r w:rsidRPr="00BC1B66">
        <w:t xml:space="preserve"> In alternativa, alcuni membri e altri Stati – come </w:t>
      </w:r>
      <w:r w:rsidRPr="00BC1B66">
        <w:rPr>
          <w:b/>
          <w:bCs/>
        </w:rPr>
        <w:t xml:space="preserve">Giappone </w:t>
      </w:r>
      <w:r w:rsidRPr="00BC1B66">
        <w:t>e</w:t>
      </w:r>
      <w:r w:rsidRPr="00BC1B66">
        <w:rPr>
          <w:b/>
          <w:bCs/>
        </w:rPr>
        <w:t xml:space="preserve"> Australia </w:t>
      </w:r>
      <w:r w:rsidRPr="00BC1B66">
        <w:t xml:space="preserve">– che al momento non sono inseriti nella Nato ma stanno mostrando interesse a entrare. Tuttavia, precisa sempre </w:t>
      </w:r>
      <w:r w:rsidRPr="00BC1B66">
        <w:rPr>
          <w:i/>
          <w:iCs/>
        </w:rPr>
        <w:t>Repubblica</w:t>
      </w:r>
      <w:r w:rsidRPr="00BC1B66">
        <w:t>, per avere risposte immediate sarà necessario fare riferimento alle strutture della Nato </w:t>
      </w:r>
    </w:p>
    <w:p w14:paraId="1700163B" w14:textId="77777777" w:rsidR="00BC1B66" w:rsidRPr="00BC1B66" w:rsidRDefault="00BC1B66" w:rsidP="00BC1B66">
      <w:pPr>
        <w:rPr>
          <w:b/>
          <w:bCs/>
        </w:rPr>
      </w:pPr>
      <w:r w:rsidRPr="00BC1B66">
        <w:rPr>
          <w:b/>
          <w:bCs/>
        </w:rPr>
        <w:t>Risposta militare ed economica</w:t>
      </w:r>
    </w:p>
    <w:p w14:paraId="7961A59B" w14:textId="77777777" w:rsidR="00BC1B66" w:rsidRPr="00BC1B66" w:rsidRDefault="00BC1B66" w:rsidP="00BC1B66">
      <w:r w:rsidRPr="00BC1B66">
        <w:t xml:space="preserve">Nel caso in cui l’accordo venisse siglato e accettato da Mosca, dovrebbe scattare una sorta di consultazione tra i membri che aderiscono allo scudo: insieme potrebbero individuare una </w:t>
      </w:r>
      <w:r w:rsidRPr="00BC1B66">
        <w:rPr>
          <w:b/>
          <w:bCs/>
        </w:rPr>
        <w:t>reazione proporzionale</w:t>
      </w:r>
      <w:r w:rsidRPr="00BC1B66">
        <w:t xml:space="preserve"> all’atto offensivo subito dall’Ucraina, non solo militare ma anche economica </w:t>
      </w:r>
    </w:p>
    <w:p w14:paraId="321B12C9" w14:textId="77777777" w:rsidR="00BC1B66" w:rsidRPr="00BC1B66" w:rsidRDefault="00BC1B66" w:rsidP="00BC1B66">
      <w:r w:rsidRPr="00BC1B66">
        <w:t>pubblicità</w:t>
      </w:r>
    </w:p>
    <w:p w14:paraId="53AC7D03" w14:textId="77777777" w:rsidR="00BC1B66" w:rsidRPr="00BC1B66" w:rsidRDefault="00BC1B66" w:rsidP="00BC1B66">
      <w:pPr>
        <w:rPr>
          <w:b/>
          <w:bCs/>
        </w:rPr>
      </w:pPr>
      <w:r w:rsidRPr="00BC1B66">
        <w:rPr>
          <w:b/>
          <w:bCs/>
        </w:rPr>
        <w:t>Crosetto: “Una possibile soluzione”</w:t>
      </w:r>
    </w:p>
    <w:p w14:paraId="00B5A3D3" w14:textId="77777777" w:rsidR="000C5267" w:rsidRDefault="000C5267"/>
    <w:sectPr w:rsidR="000C526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B66"/>
    <w:rsid w:val="000C5267"/>
    <w:rsid w:val="0079601E"/>
    <w:rsid w:val="00BC1B66"/>
    <w:rsid w:val="00D71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DE85E"/>
  <w15:chartTrackingRefBased/>
  <w15:docId w15:val="{F71F98B1-3BC4-4ECC-9DF6-134CF1A27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C1B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C1B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C1B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C1B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C1B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C1B6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C1B6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C1B6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C1B6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C1B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C1B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C1B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C1B6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C1B6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C1B6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C1B6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C1B6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C1B6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C1B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C1B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C1B6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C1B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C1B6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C1B6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C1B6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C1B6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C1B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C1B6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C1B66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BC1B66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C1B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g24.sky.it/mondo/2025/08/16/vertice-trump-putin-reazioni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406</Words>
  <Characters>2318</Characters>
  <Application>Microsoft Office Word</Application>
  <DocSecurity>0</DocSecurity>
  <Lines>19</Lines>
  <Paragraphs>5</Paragraphs>
  <ScaleCrop>false</ScaleCrop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 Pio Berliri</dc:creator>
  <cp:keywords/>
  <dc:description/>
  <cp:lastModifiedBy>Luigi Pio Berliri</cp:lastModifiedBy>
  <cp:revision>3</cp:revision>
  <dcterms:created xsi:type="dcterms:W3CDTF">2025-08-22T08:36:00Z</dcterms:created>
  <dcterms:modified xsi:type="dcterms:W3CDTF">2025-08-22T08:37:00Z</dcterms:modified>
</cp:coreProperties>
</file>