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FA293" w14:textId="3590FB62" w:rsidR="00C80B16" w:rsidRDefault="00B574D4">
      <w:r w:rsidRPr="00B574D4">
        <w:rPr>
          <w:noProof/>
          <w:lang w:eastAsia="it-IT"/>
        </w:rPr>
        <w:drawing>
          <wp:inline distT="0" distB="0" distL="0" distR="0" wp14:anchorId="30D3D4E0" wp14:editId="499A671F">
            <wp:extent cx="1895475" cy="1895475"/>
            <wp:effectExtent l="19050" t="0" r="9525" b="0"/>
            <wp:docPr id="5" name="Immagine 1" descr="C:\Users\fcatania\Desktop\Logo Ufficio stampa ne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catania\Desktop\Logo Ufficio stampa new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711" cy="1895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18F7D0" w14:textId="0D154CC6" w:rsidR="001A17FA" w:rsidRDefault="00EC1D61" w:rsidP="001A17FA">
      <w:pPr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Il 18 e 19 settembre d</w:t>
      </w:r>
      <w:r w:rsidR="00737476">
        <w:rPr>
          <w:rFonts w:cstheme="minorHAnsi"/>
          <w:b/>
          <w:bCs/>
          <w:sz w:val="28"/>
          <w:szCs w:val="28"/>
        </w:rPr>
        <w:t xml:space="preserve">imostrazione delle funzionalità del web coach </w:t>
      </w:r>
      <w:proofErr w:type="spellStart"/>
      <w:r w:rsidR="00737476">
        <w:rPr>
          <w:rFonts w:cstheme="minorHAnsi"/>
          <w:b/>
          <w:bCs/>
          <w:sz w:val="28"/>
          <w:szCs w:val="28"/>
        </w:rPr>
        <w:t>AppLI</w:t>
      </w:r>
      <w:proofErr w:type="spellEnd"/>
      <w:r w:rsidR="00737476">
        <w:rPr>
          <w:rFonts w:cstheme="minorHAnsi"/>
          <w:b/>
          <w:bCs/>
          <w:sz w:val="28"/>
          <w:szCs w:val="28"/>
        </w:rPr>
        <w:t xml:space="preserve"> </w:t>
      </w:r>
    </w:p>
    <w:p w14:paraId="72E0FB58" w14:textId="09F6959C" w:rsidR="001A17FA" w:rsidRPr="007E4DA0" w:rsidRDefault="001A17FA" w:rsidP="001A17FA">
      <w:pPr>
        <w:jc w:val="center"/>
        <w:rPr>
          <w:rFonts w:cstheme="minorHAnsi"/>
          <w:i/>
          <w:iCs/>
          <w:sz w:val="28"/>
          <w:szCs w:val="28"/>
        </w:rPr>
      </w:pPr>
    </w:p>
    <w:p w14:paraId="19B54667" w14:textId="6CD3DE63" w:rsidR="009A44BE" w:rsidRDefault="00737476" w:rsidP="00737476">
      <w:pPr>
        <w:jc w:val="both"/>
        <w:rPr>
          <w:rFonts w:ascii="Garamond" w:hAnsi="Garamond" w:cstheme="minorHAnsi"/>
          <w:sz w:val="28"/>
          <w:szCs w:val="28"/>
        </w:rPr>
      </w:pPr>
      <w:r>
        <w:rPr>
          <w:rFonts w:ascii="Garamond" w:hAnsi="Garamond" w:cstheme="minorHAnsi"/>
          <w:sz w:val="28"/>
          <w:szCs w:val="28"/>
        </w:rPr>
        <w:t xml:space="preserve">Il Ministero del Lavoro e delle Politiche Sociali organizza </w:t>
      </w:r>
      <w:r w:rsidR="001D1D95">
        <w:rPr>
          <w:rFonts w:ascii="Garamond" w:hAnsi="Garamond" w:cstheme="minorHAnsi"/>
          <w:sz w:val="28"/>
          <w:szCs w:val="28"/>
        </w:rPr>
        <w:t xml:space="preserve">per </w:t>
      </w:r>
      <w:r w:rsidR="001D1D95" w:rsidRPr="001D1D95">
        <w:rPr>
          <w:rFonts w:ascii="Garamond" w:hAnsi="Garamond" w:cstheme="minorHAnsi"/>
          <w:b/>
          <w:bCs/>
          <w:sz w:val="28"/>
          <w:szCs w:val="28"/>
        </w:rPr>
        <w:t>giovedì 18</w:t>
      </w:r>
      <w:r w:rsidR="001D1D95">
        <w:rPr>
          <w:rFonts w:ascii="Garamond" w:hAnsi="Garamond" w:cstheme="minorHAnsi"/>
          <w:sz w:val="28"/>
          <w:szCs w:val="28"/>
        </w:rPr>
        <w:t xml:space="preserve"> e </w:t>
      </w:r>
      <w:r w:rsidR="001D1D95" w:rsidRPr="001D1D95">
        <w:rPr>
          <w:rFonts w:ascii="Garamond" w:hAnsi="Garamond" w:cstheme="minorHAnsi"/>
          <w:b/>
          <w:bCs/>
          <w:sz w:val="28"/>
          <w:szCs w:val="28"/>
        </w:rPr>
        <w:t>venerdì 19 settembre 2025</w:t>
      </w:r>
      <w:r w:rsidR="001D1D95">
        <w:rPr>
          <w:rFonts w:ascii="Garamond" w:hAnsi="Garamond" w:cstheme="minorHAnsi"/>
          <w:sz w:val="28"/>
          <w:szCs w:val="28"/>
        </w:rPr>
        <w:t xml:space="preserve"> (</w:t>
      </w:r>
      <w:r w:rsidR="001D1D95" w:rsidRPr="001D1D95">
        <w:rPr>
          <w:rFonts w:ascii="Garamond" w:hAnsi="Garamond" w:cstheme="minorHAnsi"/>
          <w:b/>
          <w:bCs/>
          <w:sz w:val="28"/>
          <w:szCs w:val="28"/>
        </w:rPr>
        <w:t>dalle 10 alle 12</w:t>
      </w:r>
      <w:r w:rsidR="001D1D95">
        <w:rPr>
          <w:rFonts w:ascii="Garamond" w:hAnsi="Garamond" w:cstheme="minorHAnsi"/>
          <w:sz w:val="28"/>
          <w:szCs w:val="28"/>
        </w:rPr>
        <w:t xml:space="preserve">) </w:t>
      </w:r>
      <w:r>
        <w:rPr>
          <w:rFonts w:ascii="Garamond" w:hAnsi="Garamond" w:cstheme="minorHAnsi"/>
          <w:sz w:val="28"/>
          <w:szCs w:val="28"/>
        </w:rPr>
        <w:t xml:space="preserve">due appuntamenti </w:t>
      </w:r>
      <w:r w:rsidR="001D1D95">
        <w:rPr>
          <w:rFonts w:ascii="Garamond" w:hAnsi="Garamond" w:cstheme="minorHAnsi"/>
          <w:sz w:val="28"/>
          <w:szCs w:val="28"/>
        </w:rPr>
        <w:t>da remoto attraverso la piattaforma Teams, dedicati agli organi di stampa e finalizzati a far</w:t>
      </w:r>
      <w:r>
        <w:rPr>
          <w:rFonts w:ascii="Garamond" w:hAnsi="Garamond" w:cstheme="minorHAnsi"/>
          <w:sz w:val="28"/>
          <w:szCs w:val="28"/>
        </w:rPr>
        <w:t xml:space="preserve"> conoscere </w:t>
      </w:r>
      <w:proofErr w:type="spellStart"/>
      <w:r>
        <w:rPr>
          <w:rFonts w:ascii="Garamond" w:hAnsi="Garamond" w:cstheme="minorHAnsi"/>
          <w:sz w:val="28"/>
          <w:szCs w:val="28"/>
        </w:rPr>
        <w:t>AppLI</w:t>
      </w:r>
      <w:proofErr w:type="spellEnd"/>
      <w:r>
        <w:rPr>
          <w:rFonts w:ascii="Garamond" w:hAnsi="Garamond" w:cstheme="minorHAnsi"/>
          <w:sz w:val="28"/>
          <w:szCs w:val="28"/>
        </w:rPr>
        <w:t xml:space="preserve">, l’assistente virtuale </w:t>
      </w:r>
      <w:r w:rsidR="001D1D95">
        <w:rPr>
          <w:rFonts w:ascii="Garamond" w:hAnsi="Garamond" w:cstheme="minorHAnsi"/>
          <w:sz w:val="28"/>
          <w:szCs w:val="28"/>
        </w:rPr>
        <w:t>che utilizza l’</w:t>
      </w:r>
      <w:r w:rsidR="001D1D95" w:rsidRPr="001D1D95">
        <w:rPr>
          <w:rFonts w:ascii="Garamond" w:hAnsi="Garamond" w:cstheme="minorHAnsi"/>
          <w:sz w:val="28"/>
          <w:szCs w:val="28"/>
        </w:rPr>
        <w:t>intelligenza artificiale generativa multi-agente</w:t>
      </w:r>
      <w:r w:rsidR="001D1D95">
        <w:rPr>
          <w:rFonts w:ascii="Garamond" w:hAnsi="Garamond" w:cstheme="minorHAnsi"/>
          <w:sz w:val="28"/>
          <w:szCs w:val="28"/>
        </w:rPr>
        <w:t xml:space="preserve"> per accompagnare i Neet verso il mondo del lavoro. </w:t>
      </w:r>
    </w:p>
    <w:p w14:paraId="57D17BD1" w14:textId="5DEA800E" w:rsidR="001D1D95" w:rsidRDefault="00EC1D61" w:rsidP="001D1D95">
      <w:pPr>
        <w:jc w:val="both"/>
        <w:rPr>
          <w:rFonts w:ascii="Garamond" w:hAnsi="Garamond" w:cstheme="minorHAnsi"/>
          <w:sz w:val="28"/>
          <w:szCs w:val="28"/>
        </w:rPr>
      </w:pPr>
      <w:r>
        <w:rPr>
          <w:rFonts w:ascii="Garamond" w:hAnsi="Garamond" w:cstheme="minorHAnsi"/>
          <w:sz w:val="28"/>
          <w:szCs w:val="28"/>
        </w:rPr>
        <w:t xml:space="preserve">Dopo una </w:t>
      </w:r>
      <w:r w:rsidR="001D1D95" w:rsidRPr="001D1D95">
        <w:rPr>
          <w:rFonts w:ascii="Garamond" w:hAnsi="Garamond" w:cstheme="minorHAnsi"/>
          <w:sz w:val="28"/>
          <w:szCs w:val="28"/>
        </w:rPr>
        <w:t xml:space="preserve">breve introduzione al progetto, </w:t>
      </w:r>
      <w:r>
        <w:rPr>
          <w:rFonts w:ascii="Garamond" w:hAnsi="Garamond" w:cstheme="minorHAnsi"/>
          <w:sz w:val="28"/>
          <w:szCs w:val="28"/>
        </w:rPr>
        <w:t>gli operatori esper</w:t>
      </w:r>
      <w:r w:rsidR="00E4658E">
        <w:rPr>
          <w:rFonts w:ascii="Garamond" w:hAnsi="Garamond" w:cstheme="minorHAnsi"/>
          <w:sz w:val="28"/>
          <w:szCs w:val="28"/>
        </w:rPr>
        <w:t>t</w:t>
      </w:r>
      <w:r>
        <w:rPr>
          <w:rFonts w:ascii="Garamond" w:hAnsi="Garamond" w:cstheme="minorHAnsi"/>
          <w:sz w:val="28"/>
          <w:szCs w:val="28"/>
        </w:rPr>
        <w:t xml:space="preserve">i illustreranno le principali funzionalità di </w:t>
      </w:r>
      <w:proofErr w:type="spellStart"/>
      <w:r>
        <w:rPr>
          <w:rFonts w:ascii="Garamond" w:hAnsi="Garamond" w:cstheme="minorHAnsi"/>
          <w:sz w:val="28"/>
          <w:szCs w:val="28"/>
        </w:rPr>
        <w:t>AppLI</w:t>
      </w:r>
      <w:proofErr w:type="spellEnd"/>
      <w:r>
        <w:rPr>
          <w:rFonts w:ascii="Garamond" w:hAnsi="Garamond" w:cstheme="minorHAnsi"/>
          <w:sz w:val="28"/>
          <w:szCs w:val="28"/>
        </w:rPr>
        <w:t xml:space="preserve"> in una </w:t>
      </w:r>
      <w:r w:rsidR="001D1D95" w:rsidRPr="001D1D95">
        <w:rPr>
          <w:rFonts w:ascii="Garamond" w:hAnsi="Garamond" w:cstheme="minorHAnsi"/>
          <w:sz w:val="28"/>
          <w:szCs w:val="28"/>
        </w:rPr>
        <w:t>dimostrazione live</w:t>
      </w:r>
      <w:r>
        <w:rPr>
          <w:rFonts w:ascii="Garamond" w:hAnsi="Garamond" w:cstheme="minorHAnsi"/>
          <w:sz w:val="28"/>
          <w:szCs w:val="28"/>
        </w:rPr>
        <w:t>, con la previsione di una sessione di domande e risposte</w:t>
      </w:r>
      <w:r w:rsidR="001D1D95" w:rsidRPr="001D1D95">
        <w:rPr>
          <w:rFonts w:ascii="Garamond" w:hAnsi="Garamond" w:cstheme="minorHAnsi"/>
          <w:sz w:val="28"/>
          <w:szCs w:val="28"/>
        </w:rPr>
        <w:t>.</w:t>
      </w:r>
      <w:r>
        <w:rPr>
          <w:rFonts w:ascii="Garamond" w:hAnsi="Garamond" w:cstheme="minorHAnsi"/>
          <w:sz w:val="28"/>
          <w:szCs w:val="28"/>
        </w:rPr>
        <w:t xml:space="preserve"> </w:t>
      </w:r>
      <w:r w:rsidR="001D1D95" w:rsidRPr="001D1D95">
        <w:rPr>
          <w:rFonts w:ascii="Garamond" w:hAnsi="Garamond" w:cstheme="minorHAnsi"/>
          <w:sz w:val="28"/>
          <w:szCs w:val="28"/>
        </w:rPr>
        <w:t xml:space="preserve">Al termine della sessione, i partecipanti potranno partecipare a </w:t>
      </w:r>
      <w:r w:rsidR="001D1D95" w:rsidRPr="00EC1D61">
        <w:rPr>
          <w:rFonts w:ascii="Garamond" w:hAnsi="Garamond" w:cstheme="minorHAnsi"/>
          <w:sz w:val="28"/>
          <w:szCs w:val="28"/>
        </w:rPr>
        <w:t>dimostrazioni pratiche individuali</w:t>
      </w:r>
      <w:r w:rsidRPr="00EC1D61">
        <w:rPr>
          <w:rFonts w:ascii="Garamond" w:hAnsi="Garamond" w:cstheme="minorHAnsi"/>
          <w:sz w:val="28"/>
          <w:szCs w:val="28"/>
        </w:rPr>
        <w:t>.</w:t>
      </w:r>
    </w:p>
    <w:p w14:paraId="51BBED2F" w14:textId="3D719D4F" w:rsidR="001D1D95" w:rsidRDefault="001D1D95" w:rsidP="00737476">
      <w:pPr>
        <w:jc w:val="both"/>
        <w:rPr>
          <w:rFonts w:ascii="Garamond" w:hAnsi="Garamond" w:cstheme="minorHAnsi"/>
          <w:sz w:val="28"/>
          <w:szCs w:val="28"/>
        </w:rPr>
      </w:pPr>
      <w:r>
        <w:rPr>
          <w:rFonts w:ascii="Garamond" w:hAnsi="Garamond" w:cstheme="minorHAnsi"/>
          <w:sz w:val="28"/>
          <w:szCs w:val="28"/>
        </w:rPr>
        <w:t xml:space="preserve">Gli interessati potranno chiedere di partecipare inviando una e-mail all’indirizzo </w:t>
      </w:r>
      <w:hyperlink r:id="rId9" w:history="1">
        <w:r w:rsidRPr="009D388B">
          <w:rPr>
            <w:rStyle w:val="Collegamentoipertestuale"/>
            <w:rFonts w:ascii="Garamond" w:hAnsi="Garamond" w:cstheme="minorHAnsi"/>
            <w:sz w:val="28"/>
            <w:szCs w:val="28"/>
          </w:rPr>
          <w:t>ufficiostampa@lavoro.gov.it</w:t>
        </w:r>
      </w:hyperlink>
      <w:r>
        <w:rPr>
          <w:rFonts w:ascii="Garamond" w:hAnsi="Garamond" w:cstheme="minorHAnsi"/>
          <w:sz w:val="28"/>
          <w:szCs w:val="28"/>
        </w:rPr>
        <w:t xml:space="preserve">. Al suo interno devono essere indicati </w:t>
      </w:r>
      <w:r w:rsidRPr="001D1D95">
        <w:rPr>
          <w:rFonts w:ascii="Garamond" w:hAnsi="Garamond" w:cstheme="minorHAnsi"/>
          <w:i/>
          <w:iCs/>
          <w:sz w:val="28"/>
          <w:szCs w:val="28"/>
        </w:rPr>
        <w:t>nome e cognome</w:t>
      </w:r>
      <w:r>
        <w:rPr>
          <w:rFonts w:ascii="Garamond" w:hAnsi="Garamond" w:cstheme="minorHAnsi"/>
          <w:sz w:val="28"/>
          <w:szCs w:val="28"/>
        </w:rPr>
        <w:t xml:space="preserve"> del partecipante, </w:t>
      </w:r>
      <w:r w:rsidRPr="001D1D95">
        <w:rPr>
          <w:rFonts w:ascii="Garamond" w:hAnsi="Garamond" w:cstheme="minorHAnsi"/>
          <w:i/>
          <w:iCs/>
          <w:sz w:val="28"/>
          <w:szCs w:val="28"/>
        </w:rPr>
        <w:t>testata di riferimento</w:t>
      </w:r>
      <w:r>
        <w:rPr>
          <w:rFonts w:ascii="Garamond" w:hAnsi="Garamond" w:cstheme="minorHAnsi"/>
          <w:sz w:val="28"/>
          <w:szCs w:val="28"/>
        </w:rPr>
        <w:t xml:space="preserve"> ed </w:t>
      </w:r>
      <w:r w:rsidRPr="001D1D95">
        <w:rPr>
          <w:rFonts w:ascii="Garamond" w:hAnsi="Garamond" w:cstheme="minorHAnsi"/>
          <w:i/>
          <w:iCs/>
          <w:sz w:val="28"/>
          <w:szCs w:val="28"/>
        </w:rPr>
        <w:t>e-mail con cui si intende accedere</w:t>
      </w:r>
      <w:r>
        <w:rPr>
          <w:rFonts w:ascii="Garamond" w:hAnsi="Garamond" w:cstheme="minorHAnsi"/>
          <w:sz w:val="28"/>
          <w:szCs w:val="28"/>
        </w:rPr>
        <w:t xml:space="preserve"> alla piattaforma</w:t>
      </w:r>
      <w:r w:rsidR="00EC1D61">
        <w:rPr>
          <w:rFonts w:ascii="Garamond" w:hAnsi="Garamond" w:cstheme="minorHAnsi"/>
          <w:sz w:val="28"/>
          <w:szCs w:val="28"/>
        </w:rPr>
        <w:t xml:space="preserve"> Teams</w:t>
      </w:r>
      <w:r>
        <w:rPr>
          <w:rFonts w:ascii="Garamond" w:hAnsi="Garamond" w:cstheme="minorHAnsi"/>
          <w:sz w:val="28"/>
          <w:szCs w:val="28"/>
        </w:rPr>
        <w:t>.</w:t>
      </w:r>
      <w:r w:rsidR="00EC1D61">
        <w:rPr>
          <w:rFonts w:ascii="Garamond" w:hAnsi="Garamond" w:cstheme="minorHAnsi"/>
          <w:sz w:val="28"/>
          <w:szCs w:val="28"/>
        </w:rPr>
        <w:t xml:space="preserve"> Il link di accesso sarà fornito ai soli accreditati.</w:t>
      </w:r>
    </w:p>
    <w:p w14:paraId="41618111" w14:textId="4E7652C2" w:rsidR="001D1D95" w:rsidRDefault="001D1D95" w:rsidP="00737476">
      <w:pPr>
        <w:jc w:val="both"/>
        <w:rPr>
          <w:rFonts w:ascii="Garamond" w:hAnsi="Garamond" w:cstheme="minorHAnsi"/>
          <w:sz w:val="28"/>
          <w:szCs w:val="28"/>
        </w:rPr>
      </w:pPr>
      <w:r>
        <w:rPr>
          <w:rFonts w:ascii="Garamond" w:hAnsi="Garamond" w:cstheme="minorHAnsi"/>
          <w:sz w:val="28"/>
          <w:szCs w:val="28"/>
        </w:rPr>
        <w:t>I due incontri sono propedeutici allo svolgimento in autonomia delle attività di test all’interno di un</w:t>
      </w:r>
      <w:r w:rsidRPr="001D1D95">
        <w:rPr>
          <w:rFonts w:ascii="Garamond" w:hAnsi="Garamond" w:cstheme="minorHAnsi"/>
          <w:sz w:val="28"/>
          <w:szCs w:val="28"/>
        </w:rPr>
        <w:t xml:space="preserve"> ambiente di prova disponibile a partire da martedì 23</w:t>
      </w:r>
      <w:r>
        <w:rPr>
          <w:rFonts w:ascii="Garamond" w:hAnsi="Garamond" w:cstheme="minorHAnsi"/>
          <w:sz w:val="28"/>
          <w:szCs w:val="28"/>
        </w:rPr>
        <w:t xml:space="preserve">, nel quale </w:t>
      </w:r>
      <w:r w:rsidRPr="001D1D95">
        <w:rPr>
          <w:rFonts w:ascii="Garamond" w:hAnsi="Garamond" w:cstheme="minorHAnsi"/>
          <w:sz w:val="28"/>
          <w:szCs w:val="28"/>
        </w:rPr>
        <w:t xml:space="preserve">organi di stampa e stakeholder </w:t>
      </w:r>
      <w:r>
        <w:rPr>
          <w:rFonts w:ascii="Garamond" w:hAnsi="Garamond" w:cstheme="minorHAnsi"/>
          <w:sz w:val="28"/>
          <w:szCs w:val="28"/>
        </w:rPr>
        <w:t xml:space="preserve">potranno sperimentare </w:t>
      </w:r>
      <w:r w:rsidRPr="001D1D95">
        <w:rPr>
          <w:rFonts w:ascii="Garamond" w:hAnsi="Garamond" w:cstheme="minorHAnsi"/>
          <w:sz w:val="28"/>
          <w:szCs w:val="28"/>
        </w:rPr>
        <w:t xml:space="preserve">direttamente </w:t>
      </w:r>
      <w:proofErr w:type="spellStart"/>
      <w:r w:rsidRPr="001D1D95">
        <w:rPr>
          <w:rFonts w:ascii="Garamond" w:hAnsi="Garamond" w:cstheme="minorHAnsi"/>
          <w:sz w:val="28"/>
          <w:szCs w:val="28"/>
        </w:rPr>
        <w:t>AppLI</w:t>
      </w:r>
      <w:proofErr w:type="spellEnd"/>
      <w:r w:rsidRPr="001D1D95">
        <w:rPr>
          <w:rFonts w:ascii="Garamond" w:hAnsi="Garamond" w:cstheme="minorHAnsi"/>
          <w:sz w:val="28"/>
          <w:szCs w:val="28"/>
        </w:rPr>
        <w:t>, simulando i bisogni e i percorsi di un giovane NEET.</w:t>
      </w:r>
    </w:p>
    <w:p w14:paraId="24E584E3" w14:textId="77777777" w:rsidR="001D1D95" w:rsidRPr="001A17FA" w:rsidRDefault="001D1D95" w:rsidP="00737476">
      <w:pPr>
        <w:jc w:val="both"/>
        <w:rPr>
          <w:rFonts w:ascii="Garamond" w:hAnsi="Garamond" w:cstheme="minorHAnsi"/>
          <w:sz w:val="28"/>
          <w:szCs w:val="28"/>
        </w:rPr>
      </w:pPr>
    </w:p>
    <w:sectPr w:rsidR="001D1D95" w:rsidRPr="001A17FA" w:rsidSect="00AC724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B4340"/>
    <w:multiLevelType w:val="multilevel"/>
    <w:tmpl w:val="470AB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99A3B5A"/>
    <w:multiLevelType w:val="multilevel"/>
    <w:tmpl w:val="434C2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95046078">
    <w:abstractNumId w:val="1"/>
  </w:num>
  <w:num w:numId="2" w16cid:durableId="1779451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43"/>
    <w:rsid w:val="00012451"/>
    <w:rsid w:val="000720DE"/>
    <w:rsid w:val="00072FCC"/>
    <w:rsid w:val="00080336"/>
    <w:rsid w:val="000A13E7"/>
    <w:rsid w:val="000E36E1"/>
    <w:rsid w:val="00102DF9"/>
    <w:rsid w:val="00112B5E"/>
    <w:rsid w:val="00122E27"/>
    <w:rsid w:val="00163CC9"/>
    <w:rsid w:val="00172345"/>
    <w:rsid w:val="001836D4"/>
    <w:rsid w:val="00195A29"/>
    <w:rsid w:val="001A17FA"/>
    <w:rsid w:val="001A4B54"/>
    <w:rsid w:val="001B0752"/>
    <w:rsid w:val="001B7ED1"/>
    <w:rsid w:val="001C5937"/>
    <w:rsid w:val="001D1D95"/>
    <w:rsid w:val="001E5CC5"/>
    <w:rsid w:val="002008FE"/>
    <w:rsid w:val="002025CB"/>
    <w:rsid w:val="00222AAE"/>
    <w:rsid w:val="002314C8"/>
    <w:rsid w:val="002B7D9A"/>
    <w:rsid w:val="002D2826"/>
    <w:rsid w:val="002E19CD"/>
    <w:rsid w:val="00335A42"/>
    <w:rsid w:val="00377863"/>
    <w:rsid w:val="00387D8D"/>
    <w:rsid w:val="003937C7"/>
    <w:rsid w:val="003A35D1"/>
    <w:rsid w:val="003B2C7F"/>
    <w:rsid w:val="003B557C"/>
    <w:rsid w:val="003E552D"/>
    <w:rsid w:val="003F7575"/>
    <w:rsid w:val="004036FE"/>
    <w:rsid w:val="004208A7"/>
    <w:rsid w:val="00425975"/>
    <w:rsid w:val="00442286"/>
    <w:rsid w:val="0047215A"/>
    <w:rsid w:val="00497D21"/>
    <w:rsid w:val="004D0E0B"/>
    <w:rsid w:val="004E63DD"/>
    <w:rsid w:val="005123DE"/>
    <w:rsid w:val="00521BDC"/>
    <w:rsid w:val="0054047C"/>
    <w:rsid w:val="00547B04"/>
    <w:rsid w:val="00552986"/>
    <w:rsid w:val="005813E1"/>
    <w:rsid w:val="005A1FAC"/>
    <w:rsid w:val="005B3AF6"/>
    <w:rsid w:val="005B43FD"/>
    <w:rsid w:val="00655738"/>
    <w:rsid w:val="00674DC2"/>
    <w:rsid w:val="006B4F28"/>
    <w:rsid w:val="006D66E2"/>
    <w:rsid w:val="006E0943"/>
    <w:rsid w:val="006E684A"/>
    <w:rsid w:val="00705371"/>
    <w:rsid w:val="00715CB9"/>
    <w:rsid w:val="00737476"/>
    <w:rsid w:val="007B623B"/>
    <w:rsid w:val="007C4C9A"/>
    <w:rsid w:val="007D3F9D"/>
    <w:rsid w:val="007E4DA0"/>
    <w:rsid w:val="00807BF8"/>
    <w:rsid w:val="0082536C"/>
    <w:rsid w:val="00833E86"/>
    <w:rsid w:val="00866BE3"/>
    <w:rsid w:val="00886AD1"/>
    <w:rsid w:val="00936C43"/>
    <w:rsid w:val="00976FEA"/>
    <w:rsid w:val="00990EE1"/>
    <w:rsid w:val="009A44BE"/>
    <w:rsid w:val="00AA2BAB"/>
    <w:rsid w:val="00AA5D4F"/>
    <w:rsid w:val="00AA603C"/>
    <w:rsid w:val="00AB0068"/>
    <w:rsid w:val="00AB1F33"/>
    <w:rsid w:val="00AC7243"/>
    <w:rsid w:val="00AE3E63"/>
    <w:rsid w:val="00B00A83"/>
    <w:rsid w:val="00B02240"/>
    <w:rsid w:val="00B24958"/>
    <w:rsid w:val="00B25818"/>
    <w:rsid w:val="00B358F9"/>
    <w:rsid w:val="00B574D4"/>
    <w:rsid w:val="00B57954"/>
    <w:rsid w:val="00B74655"/>
    <w:rsid w:val="00BB707B"/>
    <w:rsid w:val="00BE0BE7"/>
    <w:rsid w:val="00BE4A60"/>
    <w:rsid w:val="00BE6FFE"/>
    <w:rsid w:val="00BF529F"/>
    <w:rsid w:val="00BF7B6F"/>
    <w:rsid w:val="00C26A7B"/>
    <w:rsid w:val="00C80B16"/>
    <w:rsid w:val="00C943D8"/>
    <w:rsid w:val="00C962A4"/>
    <w:rsid w:val="00CA2933"/>
    <w:rsid w:val="00CD0693"/>
    <w:rsid w:val="00CE347E"/>
    <w:rsid w:val="00CE78B2"/>
    <w:rsid w:val="00D02FB8"/>
    <w:rsid w:val="00D104AB"/>
    <w:rsid w:val="00D453BE"/>
    <w:rsid w:val="00D70E45"/>
    <w:rsid w:val="00DA318D"/>
    <w:rsid w:val="00DA50F2"/>
    <w:rsid w:val="00DB3924"/>
    <w:rsid w:val="00DC7E27"/>
    <w:rsid w:val="00DE0471"/>
    <w:rsid w:val="00E023AB"/>
    <w:rsid w:val="00E039C6"/>
    <w:rsid w:val="00E310E4"/>
    <w:rsid w:val="00E4658E"/>
    <w:rsid w:val="00E46CA9"/>
    <w:rsid w:val="00E57FBE"/>
    <w:rsid w:val="00E665D1"/>
    <w:rsid w:val="00EC1D61"/>
    <w:rsid w:val="00ED346F"/>
    <w:rsid w:val="00F17701"/>
    <w:rsid w:val="00F52E54"/>
    <w:rsid w:val="00F57DF7"/>
    <w:rsid w:val="00F6118F"/>
    <w:rsid w:val="00F7492E"/>
    <w:rsid w:val="00F817DC"/>
    <w:rsid w:val="00F8387A"/>
    <w:rsid w:val="00F92478"/>
    <w:rsid w:val="00FB0387"/>
    <w:rsid w:val="00FB2B7D"/>
    <w:rsid w:val="00FB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5CDDE"/>
  <w15:docId w15:val="{9D2CA5AE-A1D4-4CE8-98C6-3C37C4C8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318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AC7243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7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74D4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C943D8"/>
    <w:rPr>
      <w:b/>
      <w:bCs/>
    </w:rPr>
  </w:style>
  <w:style w:type="character" w:styleId="Enfasicorsivo">
    <w:name w:val="Emphasis"/>
    <w:basedOn w:val="Carpredefinitoparagrafo"/>
    <w:uiPriority w:val="20"/>
    <w:qFormat/>
    <w:rsid w:val="00C943D8"/>
    <w:rPr>
      <w:i/>
      <w:iCs/>
    </w:rPr>
  </w:style>
  <w:style w:type="paragraph" w:styleId="Nessunaspaziatura">
    <w:name w:val="No Spacing"/>
    <w:uiPriority w:val="1"/>
    <w:qFormat/>
    <w:rsid w:val="00B24958"/>
    <w:pPr>
      <w:spacing w:after="0" w:line="240" w:lineRule="auto"/>
    </w:pPr>
  </w:style>
  <w:style w:type="paragraph" w:styleId="NormaleWeb">
    <w:name w:val="Normal (Web)"/>
    <w:basedOn w:val="Normale"/>
    <w:uiPriority w:val="99"/>
    <w:unhideWhenUsed/>
    <w:rsid w:val="007D3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3F9D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5B3A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344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49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81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23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048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9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217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34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5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58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90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8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239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4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ufficiostampa@lavoro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CB828EDDB51747831CA2373714AC16" ma:contentTypeVersion="6" ma:contentTypeDescription="Creare un nuovo documento." ma:contentTypeScope="" ma:versionID="82aeab4353a5665c4630b0183122d15d">
  <xsd:schema xmlns:xsd="http://www.w3.org/2001/XMLSchema" xmlns:xs="http://www.w3.org/2001/XMLSchema" xmlns:p="http://schemas.microsoft.com/office/2006/metadata/properties" xmlns:ns3="4dc6ed20-d5d3-48ed-b40c-51f7c105c66b" xmlns:ns4="4e1b3fab-9b30-4590-864f-b342f67bfa81" targetNamespace="http://schemas.microsoft.com/office/2006/metadata/properties" ma:root="true" ma:fieldsID="a4ecf168817e122f9d39c5f9aa2f8076" ns3:_="" ns4:_="">
    <xsd:import namespace="4dc6ed20-d5d3-48ed-b40c-51f7c105c66b"/>
    <xsd:import namespace="4e1b3fab-9b30-4590-864f-b342f67bfa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6ed20-d5d3-48ed-b40c-51f7c105c6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1b3fab-9b30-4590-864f-b342f67bf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1b3fab-9b30-4590-864f-b342f67bfa8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19BDC4-0364-4892-AEEA-8D13DCDA1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c6ed20-d5d3-48ed-b40c-51f7c105c66b"/>
    <ds:schemaRef ds:uri="4e1b3fab-9b30-4590-864f-b342f67bfa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B98208-99BB-4B0D-BD79-2E10563862C0}">
  <ds:schemaRefs>
    <ds:schemaRef ds:uri="http://schemas.microsoft.com/office/2006/metadata/properties"/>
    <ds:schemaRef ds:uri="http://schemas.microsoft.com/office/infopath/2007/PartnerControls"/>
    <ds:schemaRef ds:uri="4e1b3fab-9b30-4590-864f-b342f67bfa81"/>
  </ds:schemaRefs>
</ds:datastoreItem>
</file>

<file path=customXml/itemProps3.xml><?xml version="1.0" encoding="utf-8"?>
<ds:datastoreItem xmlns:ds="http://schemas.openxmlformats.org/officeDocument/2006/customXml" ds:itemID="{8FE5B4AD-6179-45E0-BDC0-C8434D6553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 Lavoro e delle Politiche Sociali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Tognoni Massimo</dc:creator>
  <cp:lastModifiedBy>Luigi Pio Berliri</cp:lastModifiedBy>
  <cp:revision>2</cp:revision>
  <cp:lastPrinted>2023-03-09T13:03:00Z</cp:lastPrinted>
  <dcterms:created xsi:type="dcterms:W3CDTF">2025-09-16T07:51:00Z</dcterms:created>
  <dcterms:modified xsi:type="dcterms:W3CDTF">2025-09-16T07:51:00Z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0x010100A6CB828EDDB51747831CA2373714AC16</vt:lpwstr>
  </property>
</Properties>
</file>